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766" w:rsidRPr="00571B9A" w:rsidRDefault="00571B9A">
      <w:r>
        <w:t>ТЗ</w:t>
      </w:r>
      <w:r w:rsidR="00512A8F">
        <w:t xml:space="preserve"> </w:t>
      </w:r>
      <w:proofErr w:type="gramStart"/>
      <w:r w:rsidR="00512A8F">
        <w:t>на</w:t>
      </w:r>
      <w:proofErr w:type="gramEnd"/>
      <w:r w:rsidR="00512A8F">
        <w:t xml:space="preserve"> </w:t>
      </w:r>
      <w:proofErr w:type="gramStart"/>
      <w:r w:rsidR="00512A8F">
        <w:t>советник</w:t>
      </w:r>
      <w:proofErr w:type="gramEnd"/>
      <w:r w:rsidR="00512A8F">
        <w:t>\индикатор</w:t>
      </w:r>
      <w:r w:rsidR="00B162AF">
        <w:t xml:space="preserve"> </w:t>
      </w:r>
      <w:r w:rsidR="00B162AF">
        <w:rPr>
          <w:lang w:val="en-US"/>
        </w:rPr>
        <w:t>Statistics</w:t>
      </w:r>
    </w:p>
    <w:p w:rsidR="00512A8F" w:rsidRDefault="00512A8F">
      <w:r>
        <w:t>Индикатор</w:t>
      </w:r>
      <w:r w:rsidR="00D4369B">
        <w:t xml:space="preserve"> (советник)</w:t>
      </w:r>
      <w:r>
        <w:t xml:space="preserve">, который бы показывал на конкретном счете, </w:t>
      </w:r>
      <w:r w:rsidR="00D4369B">
        <w:t>по валютной паре</w:t>
      </w:r>
      <w:r>
        <w:t xml:space="preserve"> исторические данные, в виде таблички, </w:t>
      </w:r>
      <w:proofErr w:type="gramStart"/>
      <w:r>
        <w:t>см</w:t>
      </w:r>
      <w:proofErr w:type="gramEnd"/>
      <w:r>
        <w:t xml:space="preserve"> пример.</w:t>
      </w:r>
    </w:p>
    <w:p w:rsidR="00D4369B" w:rsidRDefault="00D4369B">
      <w:r>
        <w:t xml:space="preserve">Индикатор ставится предположительно на одну валютную пару, где выдается графическим образом  вся текущая статистика за сегодняшний торговый день, то есть онлайн, НО, его критические значения – по просадке. </w:t>
      </w:r>
    </w:p>
    <w:p w:rsidR="00D4369B" w:rsidRDefault="00D4369B">
      <w:r>
        <w:t>Разберем на примере. Валютная пара евродоллар.</w:t>
      </w:r>
    </w:p>
    <w:p w:rsidR="00D4369B" w:rsidRDefault="00D4369B">
      <w:r>
        <w:t xml:space="preserve">Открывается первая сделка, торговля ведется с помощью бота, который выставляет </w:t>
      </w:r>
      <w:proofErr w:type="spellStart"/>
      <w:r>
        <w:t>тейк</w:t>
      </w:r>
      <w:proofErr w:type="spellEnd"/>
      <w:r>
        <w:t>-профит и стоп-</w:t>
      </w:r>
      <w:proofErr w:type="spellStart"/>
      <w:r>
        <w:t>лосс</w:t>
      </w:r>
      <w:proofErr w:type="spellEnd"/>
      <w:r>
        <w:t xml:space="preserve">. Итак. Если сделка закрылась по </w:t>
      </w:r>
      <w:proofErr w:type="spellStart"/>
      <w:r>
        <w:t>тейк</w:t>
      </w:r>
      <w:proofErr w:type="spellEnd"/>
      <w:r>
        <w:t>-профиту, то в клеточку «Количество 1 ордеров/Валютная пара» записывается число 1. Время определять по времени брокера. Сутки от 0 до 0.</w:t>
      </w:r>
      <w:r w:rsidR="00D4355F">
        <w:t xml:space="preserve"> Если за день таких сд</w:t>
      </w:r>
      <w:r w:rsidR="00B162AF">
        <w:t>е</w:t>
      </w:r>
      <w:r w:rsidR="00D4355F">
        <w:t xml:space="preserve">лок по паре закрылось 10, </w:t>
      </w:r>
      <w:proofErr w:type="gramStart"/>
      <w:r w:rsidR="00D4355F">
        <w:t>значит</w:t>
      </w:r>
      <w:proofErr w:type="gramEnd"/>
      <w:r w:rsidR="00D4355F">
        <w:t xml:space="preserve"> в этой колонке будет 10.</w:t>
      </w:r>
    </w:p>
    <w:p w:rsidR="00513708" w:rsidRDefault="00D4355F">
      <w:r>
        <w:t xml:space="preserve">Идем дальше. Бывают случаи усреднения. Например, открылся бай 0,01, у него собственный </w:t>
      </w:r>
      <w:proofErr w:type="spellStart"/>
      <w:r>
        <w:t>тейк</w:t>
      </w:r>
      <w:proofErr w:type="spellEnd"/>
      <w:r>
        <w:t xml:space="preserve">. Далее, </w:t>
      </w:r>
      <w:proofErr w:type="gramStart"/>
      <w:r>
        <w:t>согласно алгоритма</w:t>
      </w:r>
      <w:proofErr w:type="gramEnd"/>
      <w:r>
        <w:t xml:space="preserve"> робота, этот бай </w:t>
      </w:r>
      <w:proofErr w:type="spellStart"/>
      <w:r>
        <w:t>усреднился</w:t>
      </w:r>
      <w:proofErr w:type="spellEnd"/>
      <w:r>
        <w:t xml:space="preserve">. По алгоритму, </w:t>
      </w:r>
      <w:proofErr w:type="spellStart"/>
      <w:r>
        <w:t>тейк</w:t>
      </w:r>
      <w:proofErr w:type="spellEnd"/>
      <w:r>
        <w:t xml:space="preserve"> будет единый для этих двух сделок.</w:t>
      </w:r>
      <w:r w:rsidR="00513708">
        <w:t xml:space="preserve"> Сразу оговорюсь, магический номер здесь 1. И вот наступил момент, когда эти 2 сделки закрылись. И тогда в клеточку «Количество 2 ордеров/Валютная пара» записывается число 1. И по аналогии, если таких закрытий за сутки 5, </w:t>
      </w:r>
      <w:proofErr w:type="gramStart"/>
      <w:r w:rsidR="00513708">
        <w:t>значит</w:t>
      </w:r>
      <w:proofErr w:type="gramEnd"/>
      <w:r w:rsidR="00513708">
        <w:t xml:space="preserve"> ставим максимальную цифру. Естественно, учитывается закрытие ордера, </w:t>
      </w:r>
      <w:proofErr w:type="gramStart"/>
      <w:r w:rsidR="00513708">
        <w:t>значит</w:t>
      </w:r>
      <w:proofErr w:type="gramEnd"/>
      <w:r w:rsidR="00513708">
        <w:t xml:space="preserve"> время закрытия смотрим от 0 до 0, и записываем в тот же день, когда закрылось. Если открылись сделки на одни сутки, а закрылись на вторые, то запись идет на вторые сутки. При этом</w:t>
      </w:r>
      <w:proofErr w:type="gramStart"/>
      <w:r w:rsidR="00513708">
        <w:t>,</w:t>
      </w:r>
      <w:proofErr w:type="gramEnd"/>
      <w:r w:rsidR="00513708">
        <w:t xml:space="preserve"> есть графа «Максимальная просадка» на первом ордере (в момент открытия второго ордера). Напоминаю, в перво</w:t>
      </w:r>
      <w:r w:rsidR="00742D4D">
        <w:t xml:space="preserve">м случае, у нас было 10 ордеров, которые закрылись с первого раза (с первого раза – это значит – без усреднения). А во втором случае я упомянул условную цифру 5. </w:t>
      </w:r>
      <w:proofErr w:type="gramStart"/>
      <w:r w:rsidR="00742D4D">
        <w:t>Значит</w:t>
      </w:r>
      <w:proofErr w:type="gramEnd"/>
      <w:r w:rsidR="00742D4D">
        <w:t xml:space="preserve"> было 5 случаев, когда у нас было </w:t>
      </w:r>
      <w:proofErr w:type="spellStart"/>
      <w:r w:rsidR="00742D4D">
        <w:t>усредение</w:t>
      </w:r>
      <w:proofErr w:type="spellEnd"/>
      <w:r w:rsidR="00742D4D">
        <w:t xml:space="preserve">… из всех 5-ти случаев в таблицу заносится максимальное значение просадки. Но так как это онлайн, то первые цифры запишутся уже после первого же случая. Ну допустим, была просадка 0,5% от первого ордера, идет усреднение, в табличку попадает цифра 0,5%... на втором случае при усреднении была просадка 0,3 </w:t>
      </w:r>
      <w:proofErr w:type="gramStart"/>
      <w:r w:rsidR="00742D4D">
        <w:t xml:space="preserve">( </w:t>
      </w:r>
      <w:proofErr w:type="gramEnd"/>
      <w:r w:rsidR="00742D4D">
        <w:t xml:space="preserve">в момент открытия второго ордера), значит значение 0,5 не переписывается. На третьем случае просадка от первого ордера составляет 0,55% в момент усреднения – </w:t>
      </w:r>
      <w:proofErr w:type="gramStart"/>
      <w:r w:rsidR="00742D4D">
        <w:t>значит значение переписывается</w:t>
      </w:r>
      <w:proofErr w:type="gramEnd"/>
      <w:r w:rsidR="00742D4D">
        <w:t>.</w:t>
      </w:r>
      <w:r w:rsidR="00B162AF">
        <w:t xml:space="preserve"> И так далее. Все остальное по аналогии. Направление торговли – не важно.  В Роботе предусмотрено </w:t>
      </w:r>
      <w:proofErr w:type="gramStart"/>
      <w:r w:rsidR="00B162AF">
        <w:t>защитное</w:t>
      </w:r>
      <w:proofErr w:type="gramEnd"/>
      <w:r w:rsidR="00B162AF">
        <w:t xml:space="preserve"> </w:t>
      </w:r>
      <w:proofErr w:type="spellStart"/>
      <w:r w:rsidR="00B162AF">
        <w:t>локирование</w:t>
      </w:r>
      <w:proofErr w:type="spellEnd"/>
      <w:r w:rsidR="00B162AF">
        <w:t xml:space="preserve"> на валютной паре. </w:t>
      </w:r>
      <w:proofErr w:type="spellStart"/>
      <w:r w:rsidR="00B162AF">
        <w:t>Локирование</w:t>
      </w:r>
      <w:proofErr w:type="spellEnd"/>
      <w:r w:rsidR="00B162AF">
        <w:t xml:space="preserve"> замедляет процесс роста просадки. Но в табличку должны фиксироваться полные цифры, чистая просадка, без учета </w:t>
      </w:r>
      <w:proofErr w:type="spellStart"/>
      <w:r w:rsidR="00B162AF">
        <w:t>локирующих</w:t>
      </w:r>
      <w:proofErr w:type="spellEnd"/>
      <w:r w:rsidR="00B162AF">
        <w:t xml:space="preserve"> ордеров.</w:t>
      </w:r>
    </w:p>
    <w:p w:rsidR="00B162AF" w:rsidRDefault="00B162AF">
      <w:r>
        <w:t xml:space="preserve">Все сведения пишутся в </w:t>
      </w:r>
      <w:proofErr w:type="spellStart"/>
      <w:r>
        <w:t>онлайне</w:t>
      </w:r>
      <w:proofErr w:type="spellEnd"/>
      <w:r>
        <w:t xml:space="preserve">, а также, в ЭКСЕЛЬ файл (который, как я полагаю, будет лежать по пути </w:t>
      </w:r>
      <w:proofErr w:type="spellStart"/>
      <w:r>
        <w:rPr>
          <w:lang w:val="en-US"/>
        </w:rPr>
        <w:t>mql</w:t>
      </w:r>
      <w:proofErr w:type="spellEnd"/>
      <w:r w:rsidRPr="00B162AF">
        <w:t>4</w:t>
      </w:r>
      <w:r>
        <w:t>\</w:t>
      </w:r>
      <w:r>
        <w:rPr>
          <w:lang w:val="en-US"/>
        </w:rPr>
        <w:t>files</w:t>
      </w:r>
      <w:r>
        <w:t>\</w:t>
      </w:r>
      <w:r>
        <w:rPr>
          <w:lang w:val="en-US"/>
        </w:rPr>
        <w:t>statistics</w:t>
      </w:r>
      <w:r w:rsidRPr="00B162AF">
        <w:t xml:space="preserve">\ </w:t>
      </w:r>
      <w:r>
        <w:t xml:space="preserve">сам файл </w:t>
      </w:r>
      <w:proofErr w:type="spellStart"/>
      <w:r>
        <w:t>экселя</w:t>
      </w:r>
      <w:proofErr w:type="spellEnd"/>
      <w:r>
        <w:t>).</w:t>
      </w:r>
      <w:r w:rsidR="00611141">
        <w:t xml:space="preserve">  Файл с датой (в названии файла упоминается дата). Один день. 1 файл.</w:t>
      </w:r>
    </w:p>
    <w:p w:rsidR="00611141" w:rsidRDefault="00611141">
      <w:r>
        <w:t>Наступает новый день. Вся статистика обнуляется. За исключением открытых ордеров. Записывается в новый файл.</w:t>
      </w:r>
    </w:p>
    <w:p w:rsidR="00611141" w:rsidRDefault="00611141">
      <w:r>
        <w:t xml:space="preserve"> </w:t>
      </w:r>
    </w:p>
    <w:p w:rsidR="00D4369B" w:rsidRDefault="00D4369B">
      <w:r>
        <w:rPr>
          <w:noProof/>
          <w:lang w:eastAsia="ru-RU"/>
        </w:rPr>
        <w:lastRenderedPageBreak/>
        <w:drawing>
          <wp:inline distT="0" distB="0" distL="0" distR="0" wp14:anchorId="410A22A4" wp14:editId="3CDFCB50">
            <wp:extent cx="5940425" cy="230529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5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B72" w:rsidRDefault="00677B72"/>
    <w:p w:rsidR="00677B72" w:rsidRPr="00512A8F" w:rsidRDefault="00677B72">
      <w:r>
        <w:t>Срок выполнения работы – 3 дня.</w:t>
      </w:r>
      <w:bookmarkStart w:id="0" w:name="_GoBack"/>
      <w:bookmarkEnd w:id="0"/>
    </w:p>
    <w:sectPr w:rsidR="00677B72" w:rsidRPr="00512A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2A8F"/>
    <w:rsid w:val="002D7B09"/>
    <w:rsid w:val="003A3705"/>
    <w:rsid w:val="00512A8F"/>
    <w:rsid w:val="00513708"/>
    <w:rsid w:val="00571B9A"/>
    <w:rsid w:val="00611141"/>
    <w:rsid w:val="00677B72"/>
    <w:rsid w:val="00742D4D"/>
    <w:rsid w:val="00A02EBE"/>
    <w:rsid w:val="00B162AF"/>
    <w:rsid w:val="00D4355F"/>
    <w:rsid w:val="00D4369B"/>
    <w:rsid w:val="00D93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6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6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6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6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1276</TotalTime>
  <Pages>2</Pages>
  <Words>434</Words>
  <Characters>2479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</cp:revision>
  <dcterms:created xsi:type="dcterms:W3CDTF">2020-12-23T16:55:00Z</dcterms:created>
  <dcterms:modified xsi:type="dcterms:W3CDTF">2020-12-25T17:39:00Z</dcterms:modified>
</cp:coreProperties>
</file>